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Оферта на возмездное оказание услуг</w:t>
      </w:r>
    </w:p>
    <w:p>
      <w:pPr>
        <w:pStyle w:val="Normal.0"/>
        <w:spacing w:after="120"/>
        <w:jc w:val="right"/>
        <w:rPr>
          <w:b w:val="1"/>
          <w:bCs w:val="1"/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апреля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</w:p>
    <w:p>
      <w:pPr>
        <w:pStyle w:val="Normal.0"/>
        <w:spacing w:after="120"/>
        <w:rPr>
          <w:b w:val="1"/>
          <w:bCs w:val="1"/>
        </w:rPr>
      </w:pPr>
    </w:p>
    <w:p>
      <w:pPr>
        <w:pStyle w:val="Normal.0"/>
        <w:spacing w:after="120"/>
      </w:pPr>
      <w:r>
        <w:rPr>
          <w:b w:val="1"/>
          <w:bCs w:val="1"/>
          <w:rtl w:val="0"/>
          <w:lang w:val="ru-RU"/>
        </w:rPr>
        <w:t>ООО «Дизайн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бюро Артема Горбунова»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«</w:t>
      </w:r>
      <w:r>
        <w:rPr>
          <w:b w:val="1"/>
          <w:bCs w:val="1"/>
          <w:rtl w:val="0"/>
          <w:lang w:val="ru-RU"/>
        </w:rPr>
        <w:t>Исполнитель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лице Генерального директора Горбунова Артёма Сергеевича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выражает намерение заключить Договор возмездного оказания услуг на указанных в настоящей оферте условиях с любым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далее именуемым «</w:t>
      </w:r>
      <w:r>
        <w:rPr>
          <w:b w:val="1"/>
          <w:bCs w:val="1"/>
          <w:rtl w:val="0"/>
          <w:lang w:val="ru-RU"/>
        </w:rPr>
        <w:t>Заказчик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приняты условия 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Понятия и термины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Услуги</w:t>
      </w:r>
      <w:r>
        <w:rPr>
          <w:rStyle w:val="Нет A"/>
          <w:rtl w:val="0"/>
          <w:lang w:val="ru-RU"/>
        </w:rPr>
        <w:t xml:space="preserve"> –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оказываемые Исполнителем Заказчику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описание которых приводится в разделе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в приложениях 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Договор</w:t>
      </w:r>
      <w:r>
        <w:rPr>
          <w:rStyle w:val="Нет A"/>
          <w:rtl w:val="0"/>
          <w:lang w:val="ru-RU"/>
        </w:rPr>
        <w:t xml:space="preserve"> – Договор возмездного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заключаемый между Заказчиком и Исполнителем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Сайт</w:t>
      </w:r>
      <w:r>
        <w:rPr>
          <w:rStyle w:val="Нет A"/>
          <w:rtl w:val="0"/>
          <w:lang w:val="ru-RU"/>
        </w:rPr>
        <w:t xml:space="preserve"> – сайт Исполнителя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расположенный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"https://bureau.ru/"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bureau.ru</w:t>
      </w:r>
      <w:r>
        <w:rPr/>
        <w:fldChar w:fldCharType="end" w:fldLock="0"/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Исполнитель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– ООО «Дизайн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бюро Артема Горбунова»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оказывающее Заказчику Услуги на указанных в настоящей Оферте условиях в случае акцепта Оферты Заказчиком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Заказчик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– физическое лицо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заключившее с Исполнителем Договор путем акцепта настоящей Оферты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Оферта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– настоящий документ и приложения к нему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являются предложением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определяющим все существенные условия договора возмездного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 которые выражают намерение Исполнителя считать себя заключившим такой договор с Заказчиком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обязуется оказать Заказчику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указанные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 оказание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являющихся предметом 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Заказчик обязуется оплатить услуги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Акцепт настоящей Оферты производится Заказчиком путем оплаты Услуг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Офертой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С момента оплаты услуг Исполнителя настоящая Оферта признается акцептованной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Договор считается заключённым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Приложением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может быть предусмотрено также иное действие Исполнителя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свидетельствующее об акцепте 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Срок для акцепта настоящей Оферты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Оферта может быть отозвана Исполнителем в случаях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указанных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Настоящая оферта вступает в силу с момента её размещения на </w:t>
      </w:r>
      <w:r>
        <w:rPr>
          <w:rStyle w:val="Нет A"/>
          <w:rtl w:val="0"/>
          <w:lang w:val="ru-RU"/>
        </w:rPr>
        <w:t>C</w:t>
      </w:r>
      <w:r>
        <w:rPr>
          <w:rStyle w:val="Нет A"/>
          <w:rtl w:val="0"/>
          <w:lang w:val="ru-RU"/>
        </w:rPr>
        <w:t>айте и действует до момента её отзыва Исполнителем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В случае внесения Исполнителем изменений в Оферту такие изменения вступают в силу с момента размещения новой редакции Оферты на </w:t>
      </w:r>
      <w:r>
        <w:rPr>
          <w:rStyle w:val="Нет A"/>
          <w:rtl w:val="0"/>
          <w:lang w:val="ru-RU"/>
        </w:rPr>
        <w:t>C</w:t>
      </w:r>
      <w:r>
        <w:rPr>
          <w:rStyle w:val="Нет A"/>
          <w:rtl w:val="0"/>
          <w:lang w:val="ru-RU"/>
        </w:rPr>
        <w:t>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вправе привлекать третьих лиц для исполнения своих обязательств по оказанию Услуг по Договору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вправе изменить настоящую Оферту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как это предусмотрено в пункте </w:t>
      </w:r>
      <w:r>
        <w:rPr>
          <w:rStyle w:val="Нет A"/>
          <w:rtl w:val="0"/>
          <w:lang w:val="ru-RU"/>
        </w:rPr>
        <w:t xml:space="preserve">3.6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могут быть предусмотрены дополнительные права и обязанности Исполнителя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вправе получить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указанные в настоящей Оферте и приложениях к 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обязан оплатить услуги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могут быть предусмотрены дополнительные права и обязанности Заказчика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Услуги оказываются Исполнителем только после полной оплаты их стоимости Заказчиком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если иное не предусмотрено Приложением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Стоимость услуг Исполнителя не облагается НДС в связи с применением Исполнителем упрощенной системы налогообложения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Срок оплаты Услуг 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Оплата может производиться следующими способами</w:t>
      </w:r>
      <w:r>
        <w:rPr>
          <w:rStyle w:val="Нет A"/>
          <w:rtl w:val="0"/>
          <w:lang w:val="ru-RU"/>
        </w:rPr>
        <w:t>:</w:t>
      </w:r>
    </w:p>
    <w:p>
      <w:pPr>
        <w:pStyle w:val="List Paragraph"/>
        <w:numPr>
          <w:ilvl w:val="2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через сервис приёма платежей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расположенный на Сайте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numPr>
          <w:ilvl w:val="2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через сервис приёма платежей партнёрской платёжной системы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указанной на Сайте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numPr>
          <w:ilvl w:val="2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наличным платежом через Сбербанк по квитанции на основании бланка платёжного документа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форма которого расположена на Сайте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numPr>
          <w:ilvl w:val="2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безналичным платежом путем перечисления денежных средств на расчётный счёт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Приложением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 или на Сайте могут быть предусмотрены дополнительные способы оплаты Услуг или предусмотрено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оплата возможно только определенным способом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Датой оплаты услуг Исполнителя является дата поступления денежных средств на расчётный счет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Порядок сдачи и приёмки услуг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Порядок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 xml:space="preserve">приёмки Услуг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keepNext w:val="1"/>
        <w:numPr>
          <w:ilvl w:val="0"/>
          <w:numId w:val="3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Интеллектуальная собственность</w:t>
      </w:r>
    </w:p>
    <w:p>
      <w:pPr>
        <w:pStyle w:val="List Paragraph"/>
        <w:numPr>
          <w:ilvl w:val="1"/>
          <w:numId w:val="3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Все права на охраняемые результаты интеллектуальной деятельности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используемые Исполнителем в ходе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указанных в настоящей Оферте и приложениях к ней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разрешает Исполнителю использовать созданные им при исполнении Договора материалы и результаты занятий в информационных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полемических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рекламных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коммерческих и маркетинговых целях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или без указания имени автора и без выплаты авторского вознаграждения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правом изменения и переработки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2"/>
        </w:numPr>
        <w:bidi w:val="0"/>
        <w:spacing w:before="240"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Договор вступает в силу с момента его заключения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 действует до полного исполнения Сторонами своих обязанностей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Основания и порядок досрочного расторжения Договора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Разрешение споров и заключительные положения</w:t>
      </w:r>
    </w:p>
    <w:p>
      <w:pPr>
        <w:pStyle w:val="List Paragraph"/>
        <w:numPr>
          <w:ilvl w:val="1"/>
          <w:numId w:val="2"/>
        </w:numPr>
        <w:bidi w:val="0"/>
        <w:spacing w:before="240"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Все споры и разногласия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могут возникнуть между Сторонами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будут разрешаться путем переговоров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в порядке претензионного досудебного урегулирования спора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случае невозможности разрешить споры и разногласия в досудебном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Стороны разрешают спор в суде по месту нахождения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отношениях по поводу Оферты и Договора Стороны руководствуются действующим законодательством Российской Федерации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Приложения к настоящей Оферте дополняют Оферту и являются её неотъемлемой частью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Реквизиты и подпись Исполнителя</w:t>
      </w:r>
    </w:p>
    <w:p>
      <w:pPr>
        <w:pStyle w:val="Normal.0"/>
        <w:spacing w:after="40"/>
        <w:ind w:left="360" w:firstLine="0"/>
      </w:pPr>
      <w:r>
        <w:rPr>
          <w:rStyle w:val="Нет A"/>
          <w:rtl w:val="0"/>
          <w:lang w:val="ru-RU"/>
        </w:rPr>
        <w:t>ООО «Дизайн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бюро Артема Горбунова»</w:t>
      </w:r>
    </w:p>
    <w:p>
      <w:pPr>
        <w:pStyle w:val="Normal.0"/>
        <w:spacing w:after="40"/>
        <w:ind w:left="360" w:firstLine="0"/>
        <w:rPr>
          <w:rStyle w:val="Нет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127015,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г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Москва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ул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Б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Новодмитровская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д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36,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стр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. 2</w:t>
      </w:r>
    </w:p>
    <w:p>
      <w:pPr>
        <w:pStyle w:val="Normal.0"/>
        <w:spacing w:after="40"/>
        <w:ind w:left="360" w:firstLine="0"/>
      </w:pPr>
      <w:r>
        <w:rPr>
          <w:rStyle w:val="Нет A"/>
          <w:rtl w:val="0"/>
          <w:lang w:val="ru-RU"/>
        </w:rPr>
        <w:t xml:space="preserve">ИНН </w:t>
      </w:r>
      <w:r>
        <w:rPr>
          <w:rStyle w:val="Нет A"/>
          <w:rtl w:val="0"/>
          <w:lang w:val="ru-RU"/>
        </w:rPr>
        <w:t xml:space="preserve">7728609898, </w:t>
      </w:r>
      <w:r>
        <w:rPr>
          <w:rStyle w:val="Нет A"/>
          <w:rtl w:val="0"/>
          <w:lang w:val="ru-RU"/>
        </w:rPr>
        <w:t xml:space="preserve">КПП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771501001</w:t>
      </w:r>
    </w:p>
    <w:p>
      <w:pPr>
        <w:pStyle w:val="Normal.0"/>
        <w:spacing w:after="40"/>
        <w:ind w:left="360" w:firstLine="0"/>
      </w:pPr>
      <w:r>
        <w:rPr>
          <w:rStyle w:val="Нет A"/>
          <w:rtl w:val="0"/>
          <w:lang w:val="ru-RU"/>
        </w:rPr>
        <w:t xml:space="preserve">«Сбербанк»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ПАО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Москва</w:t>
      </w:r>
    </w:p>
    <w:p>
      <w:pPr>
        <w:pStyle w:val="Normal.0"/>
        <w:spacing w:after="40"/>
        <w:ind w:left="360" w:firstLine="0"/>
      </w:pPr>
      <w:r>
        <w:rPr>
          <w:rStyle w:val="Нет A"/>
          <w:rtl w:val="0"/>
          <w:lang w:val="ru-RU"/>
        </w:rPr>
        <w:t xml:space="preserve">БИК </w:t>
      </w:r>
      <w:r>
        <w:rPr>
          <w:rStyle w:val="Нет A"/>
          <w:rtl w:val="0"/>
          <w:lang w:val="ru-RU"/>
        </w:rPr>
        <w:t xml:space="preserve">044525225, </w:t>
      </w:r>
      <w:r>
        <w:rPr>
          <w:rStyle w:val="Нет A"/>
          <w:rtl w:val="0"/>
          <w:lang w:val="ru-RU"/>
        </w:rPr>
        <w:t>к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 xml:space="preserve">с </w:t>
      </w:r>
      <w:r>
        <w:rPr>
          <w:rStyle w:val="Нет A"/>
          <w:rtl w:val="0"/>
          <w:lang w:val="ru-RU"/>
        </w:rPr>
        <w:t>30101810400000000225</w:t>
      </w:r>
    </w:p>
    <w:p>
      <w:pPr>
        <w:pStyle w:val="Normal.0"/>
        <w:ind w:left="360" w:firstLine="0"/>
      </w:pPr>
      <w:r>
        <w:rPr>
          <w:rStyle w:val="Нет A"/>
          <w:rtl w:val="0"/>
          <w:lang w:val="ru-RU"/>
        </w:rPr>
        <w:t>р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 xml:space="preserve">с </w:t>
      </w:r>
      <w:r>
        <w:rPr>
          <w:rStyle w:val="Нет A"/>
          <w:rtl w:val="0"/>
          <w:lang w:val="ru-RU"/>
        </w:rPr>
        <w:t>40702810338040020502</w:t>
      </w:r>
      <w:r>
        <w:rPr>
          <w:rStyle w:val="Нет"/>
          <w:rFonts w:ascii="Segoe UI" w:cs="Segoe UI" w:hAnsi="Segoe UI" w:eastAsia="Segoe UI"/>
          <w:sz w:val="20"/>
          <w:szCs w:val="20"/>
          <w:shd w:val="clear" w:color="auto" w:fill="ffffff"/>
          <w:rtl w:val="0"/>
          <w:lang w:val="ru-RU"/>
        </w:rPr>
        <w:t> </w:t>
      </w:r>
    </w:p>
    <w:p>
      <w:pPr>
        <w:pStyle w:val="Normal.0"/>
        <w:spacing w:after="0"/>
        <w:ind w:left="360" w:firstLine="0"/>
      </w:pPr>
      <w:r>
        <w:rPr>
          <w:rStyle w:val="Нет A"/>
          <w:rtl w:val="0"/>
          <w:lang w:val="ru-RU"/>
        </w:rPr>
        <w:t xml:space="preserve">Генеральный директор </w:t>
      </w:r>
    </w:p>
    <w:p>
      <w:pPr>
        <w:pStyle w:val="Normal.0"/>
        <w:spacing w:after="0"/>
        <w:ind w:left="360" w:firstLine="0"/>
      </w:pPr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Горбунов</w:t>
      </w:r>
    </w:p>
    <w:p>
      <w:pPr>
        <w:pStyle w:val="Normal.0"/>
        <w:spacing w:after="0"/>
        <w:ind w:left="360" w:firstLine="0"/>
      </w:pPr>
    </w:p>
    <w:p>
      <w:pPr>
        <w:pStyle w:val="Normal.0"/>
        <w:spacing w:after="0"/>
        <w:ind w:left="360" w:firstLine="0"/>
      </w:pPr>
      <w:r>
        <w:rPr>
          <w:rStyle w:val="Нет A"/>
          <w:rtl w:val="0"/>
          <w:lang w:val="ru-RU"/>
        </w:rPr>
        <w:t xml:space="preserve">___________________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1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</w:pP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Понятия и термины</w:t>
      </w:r>
    </w:p>
    <w:p>
      <w:pPr>
        <w:pStyle w:val="Normal.0"/>
        <w:spacing w:after="120"/>
        <w:ind w:left="360" w:firstLine="0"/>
      </w:pPr>
      <w:r>
        <w:rPr>
          <w:rStyle w:val="Нет"/>
          <w:i w:val="1"/>
          <w:iCs w:val="1"/>
          <w:rtl w:val="0"/>
          <w:lang w:val="ru-RU"/>
        </w:rPr>
        <w:t>Курс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– цикл очных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или дистанционных</w:t>
      </w:r>
      <w:r>
        <w:rPr>
          <w:rStyle w:val="Нет A"/>
          <w:rtl w:val="0"/>
          <w:lang w:val="ru-RU"/>
        </w:rPr>
        <w:t xml:space="preserve"> консультационных семинаров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являющихся формой оказания Исполнителем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указанных в настоящем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обязуется организовать Заказчику консультационные Услуги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Целью оказания Услуг является повышение профессионального уровня Заказчика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Консультационные Услуги осуществляются в форме дистанционных консультационных семинаров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объединённых в Курс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Наименование Курса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сроки оказания Услуг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даты проведения Курса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 xml:space="preserve">место оказания Услуг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место проведения Курса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>а также дополнительные детали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касающиеся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приводятся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Программа Курса и каждого консультационного семинара приводится в Приложении №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Срок для акцепта настоящей Оферты – до истечения срока на оплату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указанного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связи с тем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количество участников каждого Курса ограничено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максимальное количество участников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зарегистрировавшихся на Курс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будет достигнуто до истечения срока для акцепта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указанного в пункте </w:t>
      </w:r>
      <w:r>
        <w:rPr>
          <w:rStyle w:val="Нет A"/>
          <w:rtl w:val="0"/>
          <w:lang w:val="ru-RU"/>
        </w:rPr>
        <w:t xml:space="preserve">3.1 </w:t>
      </w:r>
      <w:r>
        <w:rPr>
          <w:rStyle w:val="Нет A"/>
          <w:rtl w:val="0"/>
          <w:lang w:val="ru-RU"/>
        </w:rPr>
        <w:t xml:space="preserve">настоящего Приложения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Оферте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или 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регистрация на Курс будет закрыта по любым другим причинам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Оферта может быть отозвана Исполнителем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Информация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максимальное количество участников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зарегистрировавшихся на Курс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достигнуто или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регистрация на Курс закрыта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будет размещена Исполнителем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Оферта может быть отозвана Исполнителем в одностороннем порядке без указания причин до истечения срока для акцепта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 чем Исполнитель указывает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обязан оказать Услуги в сроки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указанные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должен оказывать Услуги профессионально и в соответствии программой Курса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указанной в Приложении №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keepNext w:val="1"/>
        <w:numPr>
          <w:ilvl w:val="1"/>
          <w:numId w:val="6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оплачивает услуги Исполнителя на основании счёта Исполнителя не позднее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даты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указанной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Стороны договорились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счёт может быть выставлен Исполнителем в виде электронного документа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том числе путем размещения счёта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keepNext w:val="1"/>
        <w:numPr>
          <w:ilvl w:val="0"/>
          <w:numId w:val="7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Порядок сдачи</w:t>
      </w:r>
      <w:r>
        <w:rPr>
          <w:rStyle w:val="Нет"/>
          <w:b w:val="1"/>
          <w:bCs w:val="1"/>
          <w:caps w:val="1"/>
          <w:rtl w:val="0"/>
          <w:lang w:val="ru-RU"/>
        </w:rPr>
        <w:t>-</w:t>
      </w:r>
      <w:r>
        <w:rPr>
          <w:rStyle w:val="Нет"/>
          <w:b w:val="1"/>
          <w:bCs w:val="1"/>
          <w:caps w:val="1"/>
          <w:rtl w:val="0"/>
          <w:lang w:val="ru-RU"/>
        </w:rPr>
        <w:t>приёмки услуг</w:t>
      </w:r>
    </w:p>
    <w:p>
      <w:pPr>
        <w:pStyle w:val="List Paragraph"/>
        <w:numPr>
          <w:ilvl w:val="1"/>
          <w:numId w:val="7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Если в течение пяти рабочих дней со дня окончания соответствующего Курса Исполнитель не направляет письменный мотивированный отказ от принятия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считается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услуги оказаны Исполнителем в полном объёме и с надлежащим качеством и приняты Заказчиком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Договор может быть расторгнут досрочно по письменному соглашению Сторон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но не позднее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>дней до начала соответствующего Курса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вправе в одностороннем порядке отказаться от исполнения Договора при условии оплаты Исполнителю понесенных им расходов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При этом Стороны договорились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</w:t>
      </w:r>
      <w:r>
        <w:rPr>
          <w:rStyle w:val="Нет A"/>
          <w:rtl w:val="0"/>
          <w:lang w:val="ru-RU"/>
        </w:rPr>
        <w:t>:</w:t>
      </w:r>
    </w:p>
    <w:p>
      <w:pPr>
        <w:pStyle w:val="List Paragraph"/>
        <w:numPr>
          <w:ilvl w:val="2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при одностороннем отказе Заказчика от исполнения Договора менее 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A"/>
          <w:rtl w:val="0"/>
          <w:lang w:val="ru-RU"/>
        </w:rPr>
        <w:t xml:space="preserve">50% </w:t>
      </w:r>
      <w:r>
        <w:rPr>
          <w:rStyle w:val="Нет A"/>
          <w:rtl w:val="0"/>
          <w:lang w:val="ru-RU"/>
        </w:rPr>
        <w:t>стоимости Услуг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numPr>
          <w:ilvl w:val="2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при одностороннем отказе Заказчика от исполнения Договора более 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A"/>
          <w:rtl w:val="0"/>
          <w:lang w:val="ru-RU"/>
        </w:rPr>
        <w:t xml:space="preserve">10% </w:t>
      </w:r>
      <w:r>
        <w:rPr>
          <w:rStyle w:val="Нет A"/>
          <w:rtl w:val="0"/>
          <w:lang w:val="ru-RU"/>
        </w:rPr>
        <w:t>стоимости Услуг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List Paragraph"/>
        <w:spacing w:after="120"/>
        <w:ind w:left="1080" w:firstLine="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2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List Paragraph"/>
        <w:spacing w:after="120"/>
        <w:ind w:left="1080" w:firstLine="0"/>
      </w:pPr>
    </w:p>
    <w:p>
      <w:pPr>
        <w:pStyle w:val="Normal.0"/>
        <w:spacing w:after="120" w:line="240" w:lineRule="auto"/>
        <w:ind w:left="360" w:firstLine="0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 Курса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«Дизайн текста и визуальное повествование»</w:t>
      </w:r>
    </w:p>
    <w:p>
      <w:pPr>
        <w:pStyle w:val="Normal.0"/>
        <w:spacing w:after="120"/>
        <w:ind w:left="357" w:firstLine="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 консультационных семинаров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дистанционных семинара по пятницам в течение трёх недель</w:t>
      </w:r>
    </w:p>
    <w:p>
      <w:pPr>
        <w:pStyle w:val="Normal.0"/>
        <w:spacing w:after="120"/>
        <w:ind w:left="357" w:firstLine="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Даты проведения Курса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shd w:val="clear" w:color="auto" w:fill="ffff00"/>
          <w:rtl w:val="0"/>
          <w:lang w:val="ru-RU"/>
        </w:rPr>
        <w:t xml:space="preserve">16 </w:t>
      </w:r>
      <w:r>
        <w:rPr>
          <w:rStyle w:val="Нет"/>
          <w:shd w:val="clear" w:color="auto" w:fill="ffff00"/>
          <w:rtl w:val="0"/>
          <w:lang w:val="ru-RU"/>
        </w:rPr>
        <w:t xml:space="preserve">мая </w:t>
      </w:r>
      <w:r>
        <w:rPr>
          <w:rStyle w:val="Нет"/>
          <w:shd w:val="clear" w:color="auto" w:fill="ffff00"/>
          <w:rtl w:val="0"/>
          <w:lang w:val="ru-RU"/>
        </w:rPr>
        <w:t>—</w:t>
      </w:r>
      <w:r>
        <w:rPr>
          <w:rStyle w:val="Нет"/>
          <w:shd w:val="clear" w:color="auto" w:fill="ffff00"/>
          <w:rtl w:val="0"/>
          <w:lang w:val="ru-RU"/>
        </w:rPr>
        <w:t xml:space="preserve"> 3 </w:t>
      </w:r>
      <w:r>
        <w:rPr>
          <w:rStyle w:val="Нет"/>
          <w:shd w:val="clear" w:color="auto" w:fill="ffff00"/>
          <w:rtl w:val="0"/>
          <w:lang w:val="ru-RU"/>
        </w:rPr>
        <w:t xml:space="preserve">июня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202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года</w:t>
      </w:r>
    </w:p>
    <w:p>
      <w:pPr>
        <w:pStyle w:val="List Paragraph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Стоимость Услуг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"/>
          <w:shd w:val="clear" w:color="auto" w:fill="ffff00"/>
          <w:rtl w:val="0"/>
          <w:lang w:val="ru-RU"/>
        </w:rPr>
        <w:t>7</w:t>
      </w:r>
      <w:r>
        <w:rPr>
          <w:rStyle w:val="Нет"/>
          <w:shd w:val="clear" w:color="auto" w:fill="ffff00"/>
          <w:rtl w:val="0"/>
          <w:lang w:val="ru-RU"/>
        </w:rPr>
        <w:t>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000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 A"/>
          <w:rtl w:val="0"/>
          <w:lang w:val="ru-RU"/>
        </w:rPr>
        <w:t xml:space="preserve"> за одного участника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spacing w:after="120"/>
        <w:ind w:left="357" w:firstLine="0"/>
      </w:pPr>
      <w:r>
        <w:rPr>
          <w:rStyle w:val="Нет A"/>
          <w:rtl w:val="0"/>
          <w:lang w:val="ru-RU"/>
        </w:rPr>
        <w:t>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участник является студентом дневного или вечернего отделения вуза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стоимость Услуг составляет </w:t>
      </w:r>
      <w:r>
        <w:rPr>
          <w:rStyle w:val="Нет"/>
          <w:shd w:val="clear" w:color="auto" w:fill="ffff00"/>
          <w:rtl w:val="0"/>
          <w:lang w:val="ru-RU"/>
        </w:rPr>
        <w:t>3</w:t>
      </w:r>
      <w:r>
        <w:rPr>
          <w:rStyle w:val="Нет"/>
          <w:shd w:val="clear" w:color="auto" w:fill="ffff00"/>
          <w:rtl w:val="0"/>
          <w:lang w:val="ru-RU"/>
        </w:rPr>
        <w:t>9</w:t>
      </w:r>
      <w:r>
        <w:rPr>
          <w:rStyle w:val="Нет"/>
          <w:shd w:val="clear" w:color="auto" w:fill="ffff00"/>
          <w:rtl w:val="0"/>
          <w:lang w:val="ru-RU"/>
        </w:rPr>
        <w:t xml:space="preserve"> 500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 A"/>
          <w:rtl w:val="0"/>
          <w:lang w:val="ru-RU"/>
        </w:rPr>
        <w:t xml:space="preserve">  за одного участника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spacing w:after="120"/>
        <w:ind w:left="357" w:firstLine="0"/>
      </w:pPr>
      <w:r>
        <w:rPr>
          <w:rStyle w:val="Нет A"/>
          <w:rtl w:val="0"/>
          <w:lang w:val="ru-RU"/>
        </w:rPr>
        <w:t>Заказчик обязуется предоставить Исполнителю следующую информацию об участнике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>название вуза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котором обучается участник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телефон деканата и контактное лицо для подтверждения информации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участник является студентом этого вуза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Срок оплаты Услуг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оплата Услуг должна быть произведена в течение пяти рабочих дней с даты выставления счёта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но не позднее </w:t>
      </w:r>
      <w:r>
        <w:rPr>
          <w:rStyle w:val="Нет"/>
          <w:shd w:val="clear" w:color="auto" w:fill="ffff00"/>
          <w:rtl w:val="0"/>
          <w:lang w:val="ru-RU"/>
        </w:rPr>
        <w:t>1</w:t>
      </w:r>
      <w:r>
        <w:rPr>
          <w:rStyle w:val="Нет"/>
          <w:shd w:val="clear" w:color="auto" w:fill="ffff00"/>
          <w:rtl w:val="0"/>
          <w:lang w:val="ru-RU"/>
        </w:rPr>
        <w:t>1</w:t>
      </w:r>
      <w:r>
        <w:rPr>
          <w:rStyle w:val="Нет"/>
          <w:shd w:val="clear" w:color="auto" w:fill="ffff00"/>
          <w:rtl w:val="0"/>
          <w:lang w:val="ru-RU"/>
        </w:rPr>
        <w:t xml:space="preserve"> </w:t>
      </w:r>
      <w:r>
        <w:rPr>
          <w:rStyle w:val="Нет"/>
          <w:shd w:val="clear" w:color="auto" w:fill="ffff00"/>
          <w:rtl w:val="0"/>
          <w:lang w:val="ru-RU"/>
        </w:rPr>
        <w:t>мая</w:t>
      </w:r>
      <w:r>
        <w:rPr>
          <w:rStyle w:val="Нет"/>
          <w:shd w:val="clear" w:color="auto" w:fill="ffff00"/>
          <w:rtl w:val="0"/>
          <w:lang w:val="ru-RU"/>
        </w:rPr>
        <w:t xml:space="preserve"> 202</w:t>
      </w:r>
      <w:r>
        <w:rPr>
          <w:rStyle w:val="Нет"/>
          <w:shd w:val="clear" w:color="auto" w:fill="ffff00"/>
          <w:rtl w:val="0"/>
          <w:lang w:val="en-US"/>
        </w:rPr>
        <w:t>2</w:t>
      </w:r>
      <w:r>
        <w:rPr>
          <w:rStyle w:val="Нет"/>
          <w:shd w:val="clear" w:color="auto" w:fill="ffff00"/>
          <w:rtl w:val="0"/>
          <w:lang w:val="ru-RU"/>
        </w:rPr>
        <w:t xml:space="preserve"> года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случае задержки оплаты Исполнитель не сохраняет место в группе участников Курса за Заказчиком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spacing w:after="120"/>
        <w:ind w:left="360" w:firstLine="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Оплата Услуг может производиться следующими способами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Normal.0"/>
        <w:spacing w:after="120"/>
        <w:ind w:left="709" w:firstLine="0"/>
      </w:pPr>
      <w:r>
        <w:rPr>
          <w:rStyle w:val="Нет A"/>
          <w:rtl w:val="0"/>
          <w:lang w:val="ru-RU"/>
        </w:rPr>
        <w:t>через сервис приёма платежей партнёрской платёжной системы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указанной на Сайте</w:t>
      </w:r>
      <w:r>
        <w:rPr>
          <w:rStyle w:val="Нет A"/>
          <w:rtl w:val="0"/>
          <w:lang w:val="ru-RU"/>
        </w:rPr>
        <w:t>;</w:t>
      </w:r>
    </w:p>
    <w:p>
      <w:pPr>
        <w:pStyle w:val="Normal.0"/>
        <w:spacing w:after="120"/>
        <w:ind w:left="709" w:firstLine="0"/>
      </w:pPr>
      <w:r>
        <w:rPr>
          <w:rStyle w:val="Нет A"/>
          <w:rtl w:val="0"/>
          <w:lang w:val="ru-RU"/>
        </w:rPr>
        <w:t>наличным платежом через Сбербанк по квитанции на основании бланка платёжного документа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форма которого расположена на Сайте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spacing w:after="120"/>
      </w:pPr>
      <w:r>
        <w:rPr>
          <w:rStyle w:val="Нет A"/>
          <w:rtl w:val="0"/>
          <w:lang w:val="ru-RU"/>
        </w:rPr>
        <w:t>безналичным платежом путем перечисления денежных средств на расчётный счёт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</w:p>
    <w:p>
      <w:pPr>
        <w:pStyle w:val="Normal.0"/>
        <w:pageBreakBefore w:val="1"/>
        <w:spacing w:after="120"/>
        <w:ind w:left="1077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3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line="240" w:lineRule="auto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Программа курса «Дизайн текста и визуальное повествование»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Первая неделя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Привлечь читателя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человек вас прочитают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на вас обратят внимание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Матрица тем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 с темой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Вторая неделя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Удержать внимание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Первое впечатление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Разбор страницы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Иллюстрации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подбирать иллюстрации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Инструменты управления вниманием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Третья неделя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Побудить к действию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сподвигнуть читателя к действию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Дело о нападайке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Действие в интересах читателя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Чувствовать себя хорошо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дальше</w:t>
      </w:r>
    </w:p>
    <w:p>
      <w:pPr>
        <w:pStyle w:val="Normal.0"/>
        <w:spacing w:after="0" w:line="240" w:lineRule="auto"/>
      </w:pPr>
      <w:r>
        <w:rPr>
          <w:rStyle w:val="Нет"/>
          <w:i w:val="1"/>
          <w:i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Задание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2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94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94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54" w:hanging="1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214" w:hanging="1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214" w:hanging="1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74" w:hanging="2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2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 A">
    <w:name w:val="Нет A"/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