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14 </w:t>
      </w:r>
      <w:r>
        <w:rPr>
          <w:b w:val="1"/>
          <w:bCs w:val="1"/>
          <w:rtl w:val="0"/>
          <w:lang w:val="ru-RU"/>
        </w:rPr>
        <w:t xml:space="preserve">ноября </w:t>
      </w:r>
      <w:r>
        <w:rPr>
          <w:b w:val="1"/>
          <w:bCs w:val="1"/>
          <w:rtl w:val="0"/>
          <w:lang w:val="ru-RU"/>
        </w:rPr>
        <w:t xml:space="preserve">2020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Normal.0"/>
        <w:spacing w:after="120"/>
        <w:rPr>
          <w:b w:val="1"/>
          <w:bCs w:val="1"/>
        </w:rPr>
      </w:pPr>
    </w:p>
    <w:p>
      <w:pPr>
        <w:pStyle w:val="Normal.0"/>
        <w:spacing w:after="12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лице Генерального директора Горбунова Артёма Сергеевича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приняты условия 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 xml:space="preserve">Понятия и термины 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Услуги</w:t>
      </w:r>
      <w:r>
        <w:rPr>
          <w:rtl w:val="0"/>
          <w:lang w:val="ru-RU"/>
        </w:rPr>
        <w:t xml:space="preserve"> –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оказываемые Исполнителем Заказчику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описание которых приводится в разделе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приложениях 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Договор</w:t>
      </w:r>
      <w:r>
        <w:rPr>
          <w:rtl w:val="0"/>
          <w:lang w:val="ru-RU"/>
        </w:rPr>
        <w:t xml:space="preserve"> – Договор возмездного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заключаемый между Заказчиком и Исполнителем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Сайт</w:t>
      </w:r>
      <w:r>
        <w:rPr>
          <w:rtl w:val="0"/>
          <w:lang w:val="ru-RU"/>
        </w:rPr>
        <w:t xml:space="preserve"> – сайт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bureau.ru</w:t>
      </w:r>
      <w:r>
        <w:rPr/>
        <w:fldChar w:fldCharType="end" w:fldLock="0"/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Исполнитель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– ООО «Дизайн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Заказчик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– юридическое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заключившее с Исполнителем Договор путем акцепта настоящей Оферты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Оферта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– настоящий документ и приложения к нему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являются предложением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определяющим все существенные условия договора возмездного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которые выражают намерение Исполнителя считать себя заключившим такой договор с Заказчиком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обязуется оказать Заказчику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указанные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За оказание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предметом 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Акцепт настоящей Оферты производится Заказчиком путем оплаты Услуг Исполнителя в размере 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настоящей Офертой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Договор считается заключённым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Приложением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свидетельствующее об акцепте 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Оферта может быть отозвана Исполнителем 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Настоящая оферта вступает в силу с момента её размещения на Сайте и действует до момента её отзыва Исполнителем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В случае внесения Исполнителем изменений в Оферту такие изменения вступают в силу с момента размещения новой редакции Оферты на Сайте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Исполнитель вправе изменить настоящую Оферту как это предусмотрено в пункте </w:t>
      </w:r>
      <w:r>
        <w:rPr>
          <w:rtl w:val="0"/>
          <w:lang w:val="ru-RU"/>
        </w:rPr>
        <w:t xml:space="preserve">3.6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Заказчик вправе получить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указанные в настоящей Оферте и приложениях к 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Заказчик обязан оплатить услуги Исполнителя в размере 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иное не предусмотрено Приложением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Стоимость Услуг указывается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Стоимость услуг Исполнителя не облагается НДС в связи с применением Исполнителем упрощенной системы налогообложения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Срок оплаты Услуг указывается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Оплата производится в безналичном порядке путем перечисления Заказчиком денежных средств на расчётный счёт Исполнителя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Датой оплаты услуг Исполнителя является дата поступления денежных средств на расчётный счёт Исполнителя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Порядок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приёмки Услуг указан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Все права на охраняемые результаты интеллектуальной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Исполнителем в ходе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в настоящей Оферте и приложениях к</w:t>
      </w:r>
      <w:r>
        <w:rPr>
          <w:rFonts w:ascii="Times New Roman" w:hAnsi="Times New Roman" w:hint="default"/>
          <w:rtl w:val="0"/>
          <w:lang w:val="ru-RU"/>
        </w:rPr>
        <w:t> </w:t>
      </w:r>
      <w:r>
        <w:rPr>
          <w:rtl w:val="0"/>
          <w:lang w:val="ru-RU"/>
        </w:rPr>
        <w:t>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являются и будут оставаться исключительной собственностью Исполнителя либо принадлежать ему на основании </w:t>
      </w:r>
      <w:r>
        <w:rPr>
          <w:rtl w:val="0"/>
          <w:lang w:val="ru-RU"/>
        </w:rPr>
        <w:t>лицензионных</w:t>
      </w:r>
      <w:r>
        <w:rPr>
          <w:rtl w:val="0"/>
          <w:lang w:val="ru-RU"/>
        </w:rPr>
        <w:t xml:space="preserve"> или иных соглашений о передаче прав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полемических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рекламных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коммерческих и маркетинговых целях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или без указания имени автора и без выплаты авторского вознаграждения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правом изменения и переработки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keepNext w:val="1"/>
        <w:numPr>
          <w:ilvl w:val="0"/>
          <w:numId w:val="3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3"/>
        </w:numPr>
        <w:spacing w:before="240" w:after="120"/>
        <w:rPr>
          <w:lang w:val="ru-RU"/>
        </w:rPr>
      </w:pPr>
      <w:r>
        <w:rPr>
          <w:rtl w:val="0"/>
          <w:lang w:val="ru-RU"/>
        </w:rPr>
        <w:t>Договор вступает в силу с момента его заключения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действует до полного исполнения Сторонами своих обязанностей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 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2"/>
        </w:numPr>
        <w:spacing w:before="240" w:after="120"/>
        <w:rPr>
          <w:lang w:val="ru-RU"/>
        </w:rPr>
      </w:pPr>
      <w:r>
        <w:rPr>
          <w:rtl w:val="0"/>
          <w:lang w:val="ru-RU"/>
        </w:rPr>
        <w:t>Все споры и разногласия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возникнуть между Сторонами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разрешаться путем переговоров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разрешают спор в арбитражном суде по месту нахождения Исполнителя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Реквизиты и подпись Исполнителя</w:t>
      </w:r>
    </w:p>
    <w:p>
      <w:pPr>
        <w:pStyle w:val="Normal.0"/>
        <w:spacing w:after="40"/>
        <w:ind w:left="360" w:firstLine="0"/>
      </w:pPr>
      <w:r>
        <w:rPr>
          <w:rtl w:val="0"/>
          <w:lang w:val="ru-RU"/>
        </w:rPr>
        <w:t>ООО «Дизайн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бюро Артема Горбунова»</w:t>
      </w:r>
    </w:p>
    <w:p>
      <w:pPr>
        <w:pStyle w:val="Normal.0"/>
        <w:spacing w:after="40"/>
        <w:ind w:firstLine="360"/>
        <w:rPr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127015,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ул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Б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Новодмитровская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д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36,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стр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. 2</w:t>
      </w:r>
    </w:p>
    <w:p>
      <w:pPr>
        <w:pStyle w:val="Normal.0"/>
        <w:spacing w:after="40"/>
        <w:ind w:firstLine="360"/>
      </w:pP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 xml:space="preserve">7728609898, </w:t>
      </w:r>
      <w:r>
        <w:rPr>
          <w:rtl w:val="0"/>
          <w:lang w:val="ru-RU"/>
        </w:rPr>
        <w:t xml:space="preserve">КПП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771501001</w:t>
      </w:r>
    </w:p>
    <w:p>
      <w:pPr>
        <w:pStyle w:val="Normal.0"/>
        <w:spacing w:after="40"/>
        <w:ind w:firstLine="360"/>
        <w:rPr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«Сбербанк»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(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ПАО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),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</w:p>
    <w:p>
      <w:pPr>
        <w:pStyle w:val="Normal.0"/>
        <w:spacing w:after="40"/>
        <w:ind w:firstLine="360"/>
        <w:rPr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БИК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044525225,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к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/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с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30101810400000000225</w:t>
      </w:r>
    </w:p>
    <w:p>
      <w:pPr>
        <w:pStyle w:val="Normal.0"/>
        <w:ind w:firstLine="360"/>
        <w:rPr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р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/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с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40702810338040020502</w:t>
      </w:r>
    </w:p>
    <w:p>
      <w:pPr>
        <w:pStyle w:val="Normal.0"/>
        <w:spacing w:after="120"/>
        <w:ind w:left="360" w:firstLine="0"/>
      </w:pPr>
    </w:p>
    <w:p>
      <w:pPr>
        <w:pStyle w:val="Normal.0"/>
        <w:ind w:left="360" w:firstLine="0"/>
      </w:pPr>
    </w:p>
    <w:p>
      <w:pPr>
        <w:pStyle w:val="Normal.0"/>
        <w:spacing w:after="0"/>
        <w:ind w:left="360" w:firstLine="0"/>
      </w:pPr>
      <w:r>
        <w:rPr>
          <w:rtl w:val="0"/>
          <w:lang w:val="ru-RU"/>
        </w:rPr>
        <w:t xml:space="preserve">Генеральный директор </w:t>
      </w:r>
    </w:p>
    <w:p>
      <w:pPr>
        <w:pStyle w:val="Normal.0"/>
        <w:spacing w:after="0"/>
        <w:ind w:left="360" w:firstLine="0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Горбунов</w:t>
      </w:r>
      <w:r>
        <w:rPr>
          <w:rtl w:val="0"/>
          <w:lang w:val="en-US"/>
        </w:rPr>
        <w:t> </w:t>
      </w:r>
    </w:p>
    <w:p>
      <w:pPr>
        <w:pStyle w:val="Normal.0"/>
        <w:spacing w:after="0"/>
        <w:ind w:left="360" w:firstLine="0"/>
      </w:pPr>
    </w:p>
    <w:p>
      <w:pPr>
        <w:pStyle w:val="Normal.0"/>
        <w:spacing w:after="0"/>
        <w:ind w:left="360" w:firstLine="0"/>
      </w:pPr>
      <w:r>
        <w:rPr>
          <w:rtl w:val="0"/>
          <w:lang w:val="ru-RU"/>
        </w:rPr>
        <w:t xml:space="preserve">___________________ </w:t>
      </w:r>
    </w:p>
    <w:p>
      <w:pPr>
        <w:pStyle w:val="Normal.0"/>
        <w:spacing w:after="12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Приложение № </w:t>
      </w:r>
      <w:r>
        <w:rPr>
          <w:sz w:val="32"/>
          <w:szCs w:val="32"/>
          <w:rtl w:val="0"/>
          <w:lang w:val="ru-RU"/>
        </w:rPr>
        <w:t xml:space="preserve">1 </w:t>
      </w:r>
      <w:r>
        <w:rPr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Понятия и термины</w:t>
      </w:r>
    </w:p>
    <w:p>
      <w:pPr>
        <w:pStyle w:val="Normal.0"/>
        <w:spacing w:after="120"/>
        <w:ind w:left="360" w:firstLine="0"/>
      </w:pPr>
      <w:r>
        <w:rPr>
          <w:i w:val="1"/>
          <w:iCs w:val="1"/>
          <w:rtl w:val="0"/>
          <w:lang w:val="ru-RU"/>
        </w:rPr>
        <w:t>Курс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– цикл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очных или дистанционных </w:t>
      </w:r>
      <w:r>
        <w:rPr>
          <w:rtl w:val="0"/>
          <w:lang w:val="ru-RU"/>
        </w:rPr>
        <w:t>консультационных семинаров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формой оказания Исполнителем консультационных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настоящем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Целью оказания Услуг является повышение профессионального уровня сотрудников Заказчика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объединённых в Курс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Наименование 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сроки оказания Услуг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даты проведения Курса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место оказания Услуг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место проведения Курса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дополнительные детали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приводятся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Срок для акцепта настоящей Оферты – до истечения срока на оплату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указанного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В связи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количество участников каждого Курса ограничено 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максимальное количество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зарегистрировавшихся на Курс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достигнуто до истечения срока для акцепта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указанного в пункте </w:t>
      </w:r>
      <w:r>
        <w:rPr>
          <w:rtl w:val="0"/>
          <w:lang w:val="ru-RU"/>
        </w:rPr>
        <w:t xml:space="preserve">3.1 </w:t>
      </w:r>
      <w:r>
        <w:rPr>
          <w:rtl w:val="0"/>
          <w:lang w:val="ru-RU"/>
        </w:rPr>
        <w:t xml:space="preserve">настоящего Приложения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регистрация на Курс будет закрыта по любым другим причинам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Оферта может быть отозвана Исполнителем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Информация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максимальное количество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зарегистрировавшихся на Курс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достигнуто или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регистрация на Курс закрыта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размещена Исполнителем на Сайте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Исполнитель указывает на Сайте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обязан оказать Услуги в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указанные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Приложении №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Стоимость Услуг из расчёта на одного сотрудника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будет принимать участие в Курсе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указывается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Количество сотрудников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будут принимать участие в Курсе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указывается Исполнителем в счёте и в акте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приёмки оказанных услуг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Стороны договорились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путем размещения счёта на Сайте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Порядок сдачи</w:t>
      </w:r>
      <w:r>
        <w:rPr>
          <w:b w:val="1"/>
          <w:bCs w:val="1"/>
          <w:caps w:val="1"/>
          <w:rtl w:val="0"/>
          <w:lang w:val="ru-RU"/>
        </w:rPr>
        <w:t>-</w:t>
      </w:r>
      <w:r>
        <w:rPr>
          <w:b w:val="1"/>
          <w:bCs w:val="1"/>
          <w:caps w:val="1"/>
          <w:rtl w:val="0"/>
          <w:lang w:val="ru-RU"/>
        </w:rPr>
        <w:t>приемки услуг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В течение пяти рабочих дней со дня окончания соответствующего Курса Заказчик подписывает акт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приёмки оказанных услуг и направляет его Исполнителю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течение пяти рабочих дней со дня получения акта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приемки оказанных услуг от Заказчика Исполнитель направляет Заказчику подписанный со своей стороны акт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приёмки оказанных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оригинал счёта и 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случая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указанного в п</w:t>
      </w:r>
      <w:r>
        <w:rPr>
          <w:rtl w:val="0"/>
          <w:lang w:val="ru-RU"/>
        </w:rPr>
        <w:t>. 7.2.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Заказчик при регистрации на Курс на Сайте закажет досрочную доставку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Исполнитель направляет Заказчику с помощью курьерской доставки оригиналы настоящей Оферты и счёта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подписанный со своей Стороны акт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приёмки оказанных услуг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Стороны договорились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стоимость такой срочной курьерской доставки составит </w:t>
      </w:r>
      <w:r>
        <w:rPr>
          <w:rtl w:val="0"/>
          <w:lang w:val="ru-RU"/>
        </w:rPr>
        <w:t xml:space="preserve">5% </w:t>
      </w:r>
      <w:r>
        <w:rPr>
          <w:rtl w:val="0"/>
          <w:lang w:val="ru-RU"/>
        </w:rPr>
        <w:t>от стоимости Услуг и будет отражена в счёте Исполнителя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Оплата стоимости такой доставки осуществляется по правилам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указанным в разделе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Если Заказчик отказывается подписать акт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обязан предоставить Исполнителю письменный отказ в течение пяти рабочих дней с момента получения акта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если обоснованный отказ не представлен в установленные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услуги оказаны Исполнителем в полном объёме и с надлежащим качеством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позднее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за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дней до начала соответствующего Курса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понесенных им расходов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Стороны договорились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2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tl w:val="0"/>
          <w:lang w:val="ru-RU"/>
        </w:rPr>
        <w:t xml:space="preserve">50% </w:t>
      </w:r>
      <w:r>
        <w:rPr>
          <w:rtl w:val="0"/>
          <w:lang w:val="ru-RU"/>
        </w:rPr>
        <w:t>стоимости Услуг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tl w:val="0"/>
          <w:lang w:val="ru-RU"/>
        </w:rPr>
        <w:t xml:space="preserve">10% </w:t>
      </w:r>
      <w:r>
        <w:rPr>
          <w:rtl w:val="0"/>
          <w:lang w:val="ru-RU"/>
        </w:rPr>
        <w:t>стоимости Услуг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Normal.0"/>
        <w:spacing w:after="12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Приложение № </w:t>
      </w:r>
      <w:r>
        <w:rPr>
          <w:sz w:val="32"/>
          <w:szCs w:val="32"/>
          <w:rtl w:val="0"/>
          <w:lang w:val="ru-RU"/>
        </w:rPr>
        <w:t xml:space="preserve">2 </w:t>
      </w:r>
      <w:r>
        <w:rPr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List Paragraph"/>
        <w:spacing w:after="120"/>
        <w:ind w:left="1080" w:firstLine="0"/>
      </w:pPr>
    </w:p>
    <w:p>
      <w:pPr>
        <w:pStyle w:val="heading 1"/>
        <w:spacing w:after="120"/>
        <w:ind w:left="360" w:firstLine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Курса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Calibri" w:hAnsi="Calibri"/>
          <w:b w:val="0"/>
          <w:bCs w:val="0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b w:val="0"/>
          <w:bCs w:val="0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«Пиктограммы и системы знаков»</w:t>
      </w:r>
    </w:p>
    <w:p>
      <w:pPr>
        <w:pStyle w:val="Normal.0"/>
        <w:spacing w:after="120"/>
        <w:ind w:left="357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консультационных семинаров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дистанционных семинаров по субботам и воскресеньям в течение трёх недель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  <w:ind w:left="357" w:firstLine="0"/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Даты проведения Курса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феврал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— </w:t>
      </w:r>
      <w:r>
        <w:rPr>
          <w:shd w:val="clear" w:color="auto" w:fill="ffff00"/>
          <w:rtl w:val="0"/>
          <w:lang w:val="ru-RU"/>
        </w:rPr>
        <w:t>13</w:t>
      </w:r>
      <w:r>
        <w:rPr>
          <w:shd w:val="clear" w:color="auto" w:fill="ffff00"/>
          <w:rtl w:val="0"/>
          <w:lang w:val="ru-RU"/>
        </w:rPr>
        <w:t xml:space="preserve"> марта </w:t>
      </w:r>
      <w:r>
        <w:rPr>
          <w:shd w:val="clear" w:color="auto" w:fill="ffff00"/>
          <w:rtl w:val="0"/>
          <w:lang w:val="ru-RU"/>
        </w:rPr>
        <w:t>202</w:t>
      </w:r>
      <w:r>
        <w:rPr>
          <w:shd w:val="clear" w:color="auto" w:fill="ffff00"/>
          <w:rtl w:val="0"/>
          <w:lang w:val="ru-RU"/>
        </w:rPr>
        <w:t>2</w:t>
      </w:r>
      <w:r>
        <w:rPr>
          <w:shd w:val="clear" w:color="auto" w:fill="ffff00"/>
          <w:rtl w:val="0"/>
          <w:lang w:val="ru-RU"/>
        </w:rPr>
        <w:t xml:space="preserve"> года</w:t>
      </w:r>
    </w:p>
    <w:p>
      <w:pPr>
        <w:pStyle w:val="Normal.0"/>
        <w:spacing w:after="120"/>
        <w:ind w:left="357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>Стоимость Услуг</w:t>
      </w:r>
      <w:r>
        <w:rPr>
          <w:rtl w:val="0"/>
          <w:lang w:val="ru-RU"/>
        </w:rPr>
        <w:t xml:space="preserve"> формируется в зависимости от количества сотрудников Заказчика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будут принимать участие в Курсе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из расчёта </w:t>
      </w:r>
      <w:r>
        <w:rPr>
          <w:shd w:val="clear" w:color="auto" w:fill="ffff00"/>
          <w:rtl w:val="0"/>
          <w:lang w:val="ru-RU"/>
        </w:rPr>
        <w:t>59</w:t>
      </w:r>
      <w:r>
        <w:rPr>
          <w:shd w:val="clear" w:color="auto" w:fill="ffff00"/>
          <w:rtl w:val="0"/>
          <w:lang w:val="ru-RU"/>
        </w:rPr>
        <w:t> </w:t>
      </w:r>
      <w:r>
        <w:rPr>
          <w:shd w:val="clear" w:color="auto" w:fill="ffff00"/>
          <w:rtl w:val="0"/>
          <w:lang w:val="ru-RU"/>
        </w:rPr>
        <w:t xml:space="preserve">000 </w:t>
      </w:r>
      <w:r>
        <w:rPr>
          <w:shd w:val="clear" w:color="auto" w:fill="ffff00"/>
          <w:rtl w:val="0"/>
          <w:lang w:val="ru-RU"/>
        </w:rPr>
        <w:t>рублей</w:t>
      </w:r>
      <w:r>
        <w:rPr>
          <w:rtl w:val="0"/>
          <w:lang w:val="ru-RU"/>
        </w:rPr>
        <w:t xml:space="preserve"> за одного сотрудника Заказчика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сотрудник Заказчика является студентом дневного или вечернего отделения вуза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стоимость Услуг формируется из расчёта </w:t>
      </w:r>
      <w:r>
        <w:rPr>
          <w:shd w:val="clear" w:color="auto" w:fill="ffff00"/>
          <w:rtl w:val="0"/>
          <w:lang w:val="ru-RU"/>
        </w:rPr>
        <w:t>29</w:t>
      </w:r>
      <w:r>
        <w:rPr>
          <w:shd w:val="clear" w:color="auto" w:fill="ffff00"/>
          <w:rtl w:val="0"/>
          <w:lang w:val="ru-RU"/>
        </w:rPr>
        <w:t> </w:t>
      </w:r>
      <w:r>
        <w:rPr>
          <w:shd w:val="clear" w:color="auto" w:fill="ffff00"/>
          <w:rtl w:val="0"/>
          <w:lang w:val="ru-RU"/>
        </w:rPr>
        <w:t xml:space="preserve">500 </w:t>
      </w:r>
      <w:r>
        <w:rPr>
          <w:shd w:val="clear" w:color="auto" w:fill="ffff00"/>
          <w:rtl w:val="0"/>
          <w:lang w:val="ru-RU"/>
        </w:rPr>
        <w:t>рублей</w:t>
      </w:r>
      <w:r>
        <w:rPr>
          <w:rtl w:val="0"/>
          <w:lang w:val="ru-RU"/>
        </w:rPr>
        <w:t xml:space="preserve"> за одного сотрудника Заказчика</w:t>
      </w:r>
      <w:r>
        <w:rPr>
          <w:rtl w:val="0"/>
          <w:lang w:val="ru-RU"/>
        </w:rPr>
        <w:t xml:space="preserve">. </w:t>
      </w:r>
    </w:p>
    <w:p>
      <w:pPr>
        <w:pStyle w:val="List Paragraph"/>
        <w:spacing w:after="120"/>
        <w:ind w:left="357" w:firstLine="0"/>
      </w:pPr>
      <w:r>
        <w:rPr>
          <w:rtl w:val="0"/>
          <w:lang w:val="ru-RU"/>
        </w:rPr>
        <w:t>Заказчик обязуется предоставить Исполнителю следующую информацию об участнике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название вуза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обучается участник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телефон деканата и контактное лицо для подтверждения информации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участник является студентом этого вуза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  <w:r>
        <w:rPr>
          <w:b w:val="1"/>
          <w:bCs w:val="1"/>
          <w:rtl w:val="0"/>
          <w:lang w:val="ru-RU"/>
        </w:rPr>
        <w:t>Срок оплаты Услуг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>оплата Услуг должна быть произведена в течение пяти рабочих дней с даты выставления счёта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позднее 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феврал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я 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202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задержки оплаты Исполнитель не сохраняет место в группе участников Курса за Заказчиком</w:t>
      </w:r>
      <w:r>
        <w:rPr>
          <w:rtl w:val="0"/>
          <w:lang w:val="ru-RU"/>
        </w:rPr>
        <w:t>.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pageBreakBefore w:val="1"/>
        <w:spacing w:after="120"/>
        <w:ind w:left="1077" w:firstLine="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Приложение № </w:t>
      </w:r>
      <w:r>
        <w:rPr>
          <w:sz w:val="32"/>
          <w:szCs w:val="32"/>
          <w:rtl w:val="0"/>
          <w:lang w:val="ru-RU"/>
        </w:rPr>
        <w:t xml:space="preserve">3 </w:t>
      </w:r>
      <w:r>
        <w:rPr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Normal.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курса «Пиктограммы и системы знаков»</w:t>
      </w:r>
    </w:p>
    <w:tbl>
      <w:tblPr>
        <w:tblW w:w="9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2"/>
      </w:tblGrid>
      <w:tr>
        <w:tblPrEx>
          <w:shd w:val="clear" w:color="auto" w:fill="ced7e7"/>
        </w:tblPrEx>
        <w:trPr>
          <w:trHeight w:val="1002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Первая неделя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функции</w:t>
            </w:r>
            <w:r>
              <w:rPr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Где мы сталкиваемся с пиктограммами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История знаков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Пиктограммы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петроглифы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иероглифы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буквы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Функции иконок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Зачем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что и как рисовать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Дорожные знаки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Знаки безопасности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Транспортные пиктограммы и навигация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Иконки в интерфейсах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Иконки на сайтах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Иконки для развлечения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Информационная ёмкость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Вспомогательная графика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Как правильно зачёркивать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Как ампутировать конечности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Графдизайнерская гигиена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Красота и функция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Выбор стиля исходя из функции</w:t>
            </w:r>
          </w:p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Вторая неделя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дизайн</w:t>
            </w:r>
            <w:r>
              <w:rPr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Графический язык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Правила гештальта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Существительные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прилагательные и глаголы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Поиск идеи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Метафоры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Упаковка смысла и проверка распаковкой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Узнаваемость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Ракурс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Психология восприятия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Анатомия пиктограммы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Энергия и движение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Матрица эмоций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Культурный код и паразитные образы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Клише пиктографиста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Загнутый уголок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лучики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стопка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Минимизация конструкции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Читаемость и визуальный шум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. 1+1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≥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3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Убрать всё лишнее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отрезать половину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вынести за скобку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перенести функцию</w:t>
            </w:r>
          </w:p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</w:pPr>
            <w:r>
              <w:rPr>
                <w:shd w:val="nil" w:color="auto" w:fill="auto"/>
                <w:lang w:val="ru-RU"/>
              </w:rPr>
            </w:r>
          </w:p>
        </w:tc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Стили пиктограмм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Форма и контроформа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Напряжение кривых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Скругления углов и суперэллипсы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Графическая рифма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Попадание в пиксели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Микроанимация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Цвет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Контраст и яркость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Смысловые цвета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Мемори‑колорс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Принципы сочетания цвета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Поиск анатомических особенностей объектов</w:t>
            </w:r>
          </w:p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Третья неделя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системы знаков</w:t>
            </w:r>
            <w:r>
              <w:rPr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Искусственный язык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Ловушка систематизатора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Контекст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ДНК системы знаков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Визуальный вес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Шрифт и графика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Способы стилизации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Характер инструмента и исполнения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Стандартные толщины линий и контрпространств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Модульная сетка и углы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Общие элементы с буквами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Характерные графические фишки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Шкала няшности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Палитра для цветных иконок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Пиктограммы для собственного проекта</w:t>
            </w:r>
            <w:r>
              <w:rPr>
                <w:sz w:val="19"/>
                <w:szCs w:val="19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12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ind w:left="720" w:firstLine="0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Calibri" w:cs="Calibri" w:hAnsi="Calibri" w:eastAsia="Calibri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